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1602" w:rsidRPr="001B1602" w:rsidRDefault="001B1602" w:rsidP="001B1602">
      <w:pPr>
        <w:tabs>
          <w:tab w:val="left" w:pos="801"/>
        </w:tabs>
        <w:spacing w:after="0" w:line="360" w:lineRule="auto"/>
        <w:jc w:val="center"/>
        <w:rPr>
          <w:rFonts w:ascii="Arial" w:hAnsi="Arial" w:cs="Arial"/>
          <w:b/>
        </w:rPr>
      </w:pPr>
      <w:r w:rsidRPr="001B1602">
        <w:rPr>
          <w:rFonts w:ascii="Arial" w:hAnsi="Arial" w:cs="Arial"/>
          <w:b/>
        </w:rPr>
        <w:t>Бичил уурхай эрхлэгчидэд ХАБЭА-н сургалт  зохион</w:t>
      </w:r>
    </w:p>
    <w:p w:rsidR="001B1602" w:rsidRDefault="001B1602" w:rsidP="001B1602">
      <w:pPr>
        <w:tabs>
          <w:tab w:val="left" w:pos="801"/>
        </w:tabs>
        <w:spacing w:after="0" w:line="360" w:lineRule="auto"/>
        <w:jc w:val="center"/>
        <w:rPr>
          <w:rFonts w:ascii="Arial" w:hAnsi="Arial" w:cs="Arial"/>
          <w:b/>
        </w:rPr>
      </w:pPr>
      <w:r w:rsidRPr="001B1602">
        <w:rPr>
          <w:rFonts w:ascii="Arial" w:hAnsi="Arial" w:cs="Arial"/>
          <w:b/>
        </w:rPr>
        <w:t>байгуул</w:t>
      </w:r>
      <w:r w:rsidR="00E0141E">
        <w:rPr>
          <w:rFonts w:ascii="Arial" w:hAnsi="Arial" w:cs="Arial"/>
          <w:b/>
        </w:rPr>
        <w:t>ла</w:t>
      </w:r>
      <w:r w:rsidRPr="001B1602">
        <w:rPr>
          <w:rFonts w:ascii="Arial" w:hAnsi="Arial" w:cs="Arial"/>
          <w:b/>
        </w:rPr>
        <w:t>сан ажлын тайлан.</w:t>
      </w:r>
    </w:p>
    <w:p w:rsidR="001B1602" w:rsidRDefault="001B1602" w:rsidP="001B1602">
      <w:pPr>
        <w:tabs>
          <w:tab w:val="left" w:pos="801"/>
        </w:tabs>
        <w:spacing w:after="0" w:line="360" w:lineRule="auto"/>
        <w:rPr>
          <w:rFonts w:ascii="Arial" w:hAnsi="Arial" w:cs="Arial"/>
        </w:rPr>
      </w:pPr>
      <w:r>
        <w:rPr>
          <w:rFonts w:ascii="Arial" w:hAnsi="Arial" w:cs="Arial"/>
        </w:rPr>
        <w:tab/>
      </w:r>
      <w:r w:rsidR="001E5EAB">
        <w:rPr>
          <w:rFonts w:ascii="Arial" w:hAnsi="Arial" w:cs="Arial"/>
        </w:rPr>
        <w:t xml:space="preserve">Дархан-Уул аймаг дахь Уул уурхай, Эрчим хүчний политехник коллежоос бичил уурхай эрхлэгчдэд хэрэгжүүлэх ажлын төлөвлөгөөны дагуу  </w:t>
      </w:r>
      <w:r w:rsidRPr="001B1602">
        <w:rPr>
          <w:rFonts w:ascii="Arial" w:hAnsi="Arial" w:cs="Arial"/>
        </w:rPr>
        <w:t>Дархан сэлэнгийн бүсийн</w:t>
      </w:r>
      <w:r w:rsidR="001E5EAB">
        <w:rPr>
          <w:rFonts w:ascii="Arial" w:hAnsi="Arial" w:cs="Arial"/>
        </w:rPr>
        <w:t xml:space="preserve">  бичил уурхай эрхлэгчидэд дараахь сургалтын хөтөлбөрийн дагуу ХАБЭА-н сургалтыг зохион байгууллаа.</w:t>
      </w:r>
    </w:p>
    <w:p w:rsidR="001E5EAB" w:rsidRPr="001B1602" w:rsidRDefault="001E5EAB" w:rsidP="001E5EAB">
      <w:pPr>
        <w:tabs>
          <w:tab w:val="left" w:pos="801"/>
        </w:tabs>
        <w:spacing w:after="0" w:line="360" w:lineRule="auto"/>
        <w:jc w:val="center"/>
        <w:rPr>
          <w:rFonts w:ascii="Arial" w:hAnsi="Arial" w:cs="Arial"/>
        </w:rPr>
      </w:pPr>
      <w:r w:rsidRPr="001E5EAB">
        <w:drawing>
          <wp:inline distT="0" distB="0" distL="0" distR="0">
            <wp:extent cx="4134485" cy="34188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34485" cy="3418840"/>
                    </a:xfrm>
                    <a:prstGeom prst="rect">
                      <a:avLst/>
                    </a:prstGeom>
                    <a:noFill/>
                    <a:ln>
                      <a:noFill/>
                    </a:ln>
                  </pic:spPr>
                </pic:pic>
              </a:graphicData>
            </a:graphic>
          </wp:inline>
        </w:drawing>
      </w:r>
    </w:p>
    <w:p w:rsidR="001B1602" w:rsidRDefault="001B1602" w:rsidP="001B1602">
      <w:pPr>
        <w:tabs>
          <w:tab w:val="left" w:pos="801"/>
        </w:tabs>
        <w:spacing w:after="0" w:line="360" w:lineRule="auto"/>
        <w:jc w:val="both"/>
        <w:rPr>
          <w:rFonts w:ascii="Arial" w:hAnsi="Arial" w:cs="Arial"/>
        </w:rPr>
      </w:pPr>
      <w:r>
        <w:rPr>
          <w:rFonts w:ascii="Arial" w:hAnsi="Arial" w:cs="Arial"/>
        </w:rPr>
        <w:tab/>
      </w:r>
      <w:r w:rsidRPr="001B1602">
        <w:rPr>
          <w:rFonts w:ascii="Arial" w:hAnsi="Arial" w:cs="Arial"/>
        </w:rPr>
        <w:t>ХАБЭА-н сургалтанд</w:t>
      </w:r>
      <w:r>
        <w:rPr>
          <w:rFonts w:ascii="Arial" w:hAnsi="Arial" w:cs="Arial"/>
        </w:rPr>
        <w:t xml:space="preserve"> Дархан-Уул аймгийн шарын гол сумын нутагт үйл ажиллагаа явууллаж буй Бурхантын хөндий төрийн бус байгууллагын  дэргэдэх эвсэг ардууд  хэмээх бичил уурхай эрхлэгч нийт  350</w:t>
      </w:r>
      <w:r w:rsidR="00CC25EC">
        <w:rPr>
          <w:rFonts w:ascii="Arial" w:hAnsi="Arial" w:cs="Arial"/>
        </w:rPr>
        <w:t xml:space="preserve"> хүнээс 24</w:t>
      </w:r>
      <w:r>
        <w:rPr>
          <w:rFonts w:ascii="Arial" w:hAnsi="Arial" w:cs="Arial"/>
        </w:rPr>
        <w:t>0 хүн хөдөлмөрийн аюулгүй байдал эрүүл ахуйн сургалтанд хамрагдсан.</w:t>
      </w:r>
    </w:p>
    <w:p w:rsidR="001B1602" w:rsidRDefault="001B1602" w:rsidP="001B1602">
      <w:pPr>
        <w:tabs>
          <w:tab w:val="left" w:pos="801"/>
        </w:tabs>
        <w:spacing w:after="0" w:line="360" w:lineRule="auto"/>
        <w:jc w:val="both"/>
        <w:rPr>
          <w:rFonts w:ascii="Arial" w:hAnsi="Arial" w:cs="Arial"/>
        </w:rPr>
      </w:pPr>
      <w:r>
        <w:rPr>
          <w:rFonts w:ascii="Arial" w:hAnsi="Arial" w:cs="Arial"/>
        </w:rPr>
        <w:t>Сургалтанд хамрагдсан хүмүүсийг насны байдлаар авч үзвэл.</w:t>
      </w:r>
    </w:p>
    <w:p w:rsidR="00CC25EC" w:rsidRDefault="00CC25EC" w:rsidP="001B1602">
      <w:pPr>
        <w:tabs>
          <w:tab w:val="left" w:pos="801"/>
        </w:tabs>
        <w:spacing w:after="0" w:line="360" w:lineRule="auto"/>
        <w:jc w:val="both"/>
        <w:rPr>
          <w:rFonts w:ascii="Arial" w:hAnsi="Arial" w:cs="Arial"/>
        </w:rPr>
      </w:pPr>
      <w:r>
        <w:rPr>
          <w:rFonts w:ascii="Arial" w:hAnsi="Arial" w:cs="Arial"/>
        </w:rPr>
        <w:t>Бичил уурхай эрхлэх үйл ажиллагаа нь хөдөлмөрийн хүнд нөхцөл болох нь судалгаанд оролцогчидын насжилт, хүйсээс ид хөдөлмөрийн насныхан байгаагаар харж болох юм.</w:t>
      </w:r>
      <w:r>
        <w:rPr>
          <w:noProof/>
          <w:lang w:val="en-US" w:eastAsia="en-US"/>
        </w:rPr>
        <w:drawing>
          <wp:anchor distT="0" distB="0" distL="114300" distR="114300" simplePos="0" relativeHeight="251662336" behindDoc="0" locked="0" layoutInCell="1" allowOverlap="1" wp14:anchorId="333DEEC9" wp14:editId="69FE6E2F">
            <wp:simplePos x="0" y="0"/>
            <wp:positionH relativeFrom="column">
              <wp:posOffset>152400</wp:posOffset>
            </wp:positionH>
            <wp:positionV relativeFrom="paragraph">
              <wp:posOffset>142875</wp:posOffset>
            </wp:positionV>
            <wp:extent cx="6122035" cy="2218055"/>
            <wp:effectExtent l="0" t="0" r="0" b="0"/>
            <wp:wrapSquare wrapText="bothSides"/>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14:sizeRelH relativeFrom="page">
              <wp14:pctWidth>0</wp14:pctWidth>
            </wp14:sizeRelH>
            <wp14:sizeRelV relativeFrom="page">
              <wp14:pctHeight>0</wp14:pctHeight>
            </wp14:sizeRelV>
          </wp:anchor>
        </w:drawing>
      </w:r>
    </w:p>
    <w:p w:rsidR="00CC25EC" w:rsidRDefault="00CC25EC" w:rsidP="00CC25EC">
      <w:pPr>
        <w:tabs>
          <w:tab w:val="left" w:pos="709"/>
        </w:tabs>
        <w:rPr>
          <w:rFonts w:ascii="Arial" w:hAnsi="Arial" w:cs="Arial"/>
        </w:rPr>
      </w:pPr>
      <w:r>
        <w:rPr>
          <w:noProof/>
          <w:lang w:val="en-US" w:eastAsia="en-US"/>
        </w:rPr>
        <w:lastRenderedPageBreak/>
        <w:drawing>
          <wp:anchor distT="0" distB="0" distL="114300" distR="114300" simplePos="0" relativeHeight="251664384" behindDoc="0" locked="0" layoutInCell="1" allowOverlap="1" wp14:anchorId="3FFF76F1" wp14:editId="4682C08F">
            <wp:simplePos x="0" y="0"/>
            <wp:positionH relativeFrom="column">
              <wp:posOffset>401320</wp:posOffset>
            </wp:positionH>
            <wp:positionV relativeFrom="paragraph">
              <wp:posOffset>139065</wp:posOffset>
            </wp:positionV>
            <wp:extent cx="5581650" cy="2743200"/>
            <wp:effectExtent l="0" t="0" r="0" b="0"/>
            <wp:wrapSquare wrapText="bothSides"/>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14:sizeRelH relativeFrom="page">
              <wp14:pctWidth>0</wp14:pctWidth>
            </wp14:sizeRelH>
            <wp14:sizeRelV relativeFrom="page">
              <wp14:pctHeight>0</wp14:pctHeight>
            </wp14:sizeRelV>
          </wp:anchor>
        </w:drawing>
      </w:r>
      <w:r>
        <w:rPr>
          <w:rFonts w:ascii="Arial" w:hAnsi="Arial" w:cs="Arial"/>
        </w:rPr>
        <w:tab/>
        <w:t>Судалгаанд оролцогчдын буюу бичил уурхай эрхлэгчдийн хүйсийн харьцааны хувьд эрэгтэйчүүд дийлэнх олон нь байна.</w:t>
      </w:r>
    </w:p>
    <w:p w:rsidR="00CC25EC" w:rsidRDefault="00CC25EC" w:rsidP="00CC25EC">
      <w:pPr>
        <w:jc w:val="center"/>
        <w:rPr>
          <w:rFonts w:ascii="Arial" w:hAnsi="Arial" w:cs="Arial"/>
        </w:rPr>
      </w:pPr>
      <w:r w:rsidRPr="00510AB1">
        <w:rPr>
          <w:rFonts w:ascii="Arial" w:hAnsi="Arial" w:cs="Arial"/>
          <w:noProof/>
          <w:lang w:val="en-US" w:eastAsia="en-US"/>
        </w:rPr>
        <w:drawing>
          <wp:inline distT="0" distB="0" distL="0" distR="0" wp14:anchorId="76CA036A" wp14:editId="3EF1EACD">
            <wp:extent cx="5685182" cy="1129085"/>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CC25EC" w:rsidRDefault="00CC25EC" w:rsidP="00CC25EC">
      <w:pPr>
        <w:tabs>
          <w:tab w:val="left" w:pos="1302"/>
        </w:tabs>
        <w:spacing w:line="360" w:lineRule="auto"/>
        <w:rPr>
          <w:rFonts w:ascii="Arial" w:hAnsi="Arial" w:cs="Arial"/>
        </w:rPr>
      </w:pPr>
      <w:r>
        <w:rPr>
          <w:rFonts w:ascii="Arial" w:hAnsi="Arial" w:cs="Arial"/>
        </w:rPr>
        <w:tab/>
      </w:r>
    </w:p>
    <w:p w:rsidR="00CC25EC" w:rsidRDefault="00CC25EC" w:rsidP="00CC25EC">
      <w:pPr>
        <w:tabs>
          <w:tab w:val="left" w:pos="1302"/>
        </w:tabs>
        <w:spacing w:line="360" w:lineRule="auto"/>
        <w:rPr>
          <w:rFonts w:ascii="Arial" w:hAnsi="Arial" w:cs="Arial"/>
        </w:rPr>
      </w:pPr>
    </w:p>
    <w:p w:rsidR="00CC25EC" w:rsidRDefault="00CC25EC" w:rsidP="00CC25EC">
      <w:pPr>
        <w:tabs>
          <w:tab w:val="left" w:pos="1302"/>
        </w:tabs>
        <w:spacing w:line="360" w:lineRule="auto"/>
        <w:rPr>
          <w:rFonts w:ascii="Arial" w:hAnsi="Arial" w:cs="Arial"/>
        </w:rPr>
      </w:pPr>
    </w:p>
    <w:p w:rsidR="00CC25EC" w:rsidRDefault="00CC25EC" w:rsidP="00CC25EC">
      <w:pPr>
        <w:tabs>
          <w:tab w:val="left" w:pos="1302"/>
        </w:tabs>
        <w:spacing w:line="360" w:lineRule="auto"/>
        <w:rPr>
          <w:rFonts w:ascii="Arial" w:hAnsi="Arial" w:cs="Arial"/>
        </w:rPr>
      </w:pPr>
    </w:p>
    <w:p w:rsidR="00CC25EC" w:rsidRDefault="00CC25EC" w:rsidP="00CC25EC">
      <w:pPr>
        <w:tabs>
          <w:tab w:val="left" w:pos="1302"/>
        </w:tabs>
        <w:spacing w:line="360" w:lineRule="auto"/>
        <w:rPr>
          <w:rFonts w:ascii="Arial" w:hAnsi="Arial" w:cs="Arial"/>
        </w:rPr>
      </w:pPr>
      <w:r>
        <w:rPr>
          <w:rFonts w:ascii="Arial" w:hAnsi="Arial" w:cs="Arial"/>
        </w:rPr>
        <w:tab/>
        <w:t>Дээрхи судалгаанаас хархад  хөдөлмөрийн насны  18-45 насны хүмүүс хувиараа  бичил уурхай эрхлэн өөрийн амь нас эрүүл мэндийг үл харгалзан ажиллаж байгаа нь эзэмшсэн мэргэжил мэдлэг, ажлын байрны эрэлт хэрэгцээ болон одоогийн цалингийн  үнэлгээнээс ихээхэн хамааралтай байна гэж үзлээ</w:t>
      </w:r>
    </w:p>
    <w:p w:rsidR="00E0141E" w:rsidRDefault="00E0141E" w:rsidP="00E0141E">
      <w:pPr>
        <w:tabs>
          <w:tab w:val="left" w:pos="1302"/>
        </w:tabs>
        <w:spacing w:line="360" w:lineRule="auto"/>
        <w:jc w:val="both"/>
        <w:rPr>
          <w:rFonts w:ascii="Arial" w:hAnsi="Arial" w:cs="Arial"/>
        </w:rPr>
      </w:pPr>
      <w:r>
        <w:rPr>
          <w:rFonts w:ascii="Arial" w:hAnsi="Arial" w:cs="Arial"/>
        </w:rPr>
        <w:t xml:space="preserve">      Хөдөлмөрийн аюулгүй байдал эрүүл ахуйн сургалт зохион байгуулласнаар  бичил уурхай эрхлэгчдэд хөдөлмөрийн харилцаанд  орон ажлын цаг баримтлан, мөн тухайн орон нутгын цагдаагийн байгууллага, эмнэлэгийн байгууллагтай хамтран ажиллах боломжтой болж байгаа юм.</w:t>
      </w:r>
    </w:p>
    <w:p w:rsidR="00E0141E" w:rsidRDefault="00E0141E" w:rsidP="00E0141E">
      <w:pPr>
        <w:tabs>
          <w:tab w:val="left" w:pos="1302"/>
        </w:tabs>
        <w:spacing w:line="360" w:lineRule="auto"/>
        <w:jc w:val="both"/>
        <w:rPr>
          <w:rFonts w:ascii="Arial" w:hAnsi="Arial" w:cs="Arial"/>
        </w:rPr>
      </w:pPr>
      <w:r>
        <w:rPr>
          <w:rFonts w:ascii="Arial" w:hAnsi="Arial" w:cs="Arial"/>
        </w:rPr>
        <w:t>Мөн төрийн бус байгууллагын дэргэдэх  бичил уурхайчин гэсэн  ажлын талбайд нэвтрэх үнэмлэхтэй, ажлын талбайн үүдэнд харуул хамгаалалт байршуулсанаар ажлын бүсэд  насанд хүрээгүй хүүхэд болон, бусад нэвтрэх үнэмлэхгүй хүмүүс ажлын тайлбайд нэвтрэх боломжгүй юм.</w:t>
      </w:r>
    </w:p>
    <w:p w:rsidR="00E0141E" w:rsidRDefault="00E0141E" w:rsidP="00E0141E">
      <w:pPr>
        <w:tabs>
          <w:tab w:val="left" w:pos="1302"/>
        </w:tabs>
        <w:spacing w:line="360" w:lineRule="auto"/>
        <w:jc w:val="both"/>
        <w:rPr>
          <w:rFonts w:ascii="Arial" w:hAnsi="Arial" w:cs="Arial"/>
        </w:rPr>
      </w:pPr>
      <w:r>
        <w:rPr>
          <w:rFonts w:ascii="Arial" w:hAnsi="Arial" w:cs="Arial"/>
          <w:noProof/>
          <w:lang w:val="en-US" w:eastAsia="en-US"/>
        </w:rPr>
        <w:drawing>
          <wp:anchor distT="0" distB="0" distL="114300" distR="114300" simplePos="0" relativeHeight="251665408" behindDoc="0" locked="0" layoutInCell="1" allowOverlap="1" wp14:anchorId="24120046" wp14:editId="61A13DDE">
            <wp:simplePos x="0" y="0"/>
            <wp:positionH relativeFrom="column">
              <wp:posOffset>-101600</wp:posOffset>
            </wp:positionH>
            <wp:positionV relativeFrom="paragraph">
              <wp:posOffset>53340</wp:posOffset>
            </wp:positionV>
            <wp:extent cx="2861945" cy="1909445"/>
            <wp:effectExtent l="0" t="0" r="0" b="0"/>
            <wp:wrapSquare wrapText="bothSides"/>
            <wp:docPr id="7" name="Picture 7" descr="D:\DCIM\100D3100\_DSC0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CIM\100D3100\_DSC008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61945" cy="19094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lang w:val="en-US" w:eastAsia="en-US"/>
        </w:rPr>
        <w:drawing>
          <wp:anchor distT="0" distB="0" distL="114300" distR="114300" simplePos="0" relativeHeight="251666432" behindDoc="0" locked="0" layoutInCell="1" allowOverlap="1" wp14:anchorId="7911F54B" wp14:editId="40FC2486">
            <wp:simplePos x="0" y="0"/>
            <wp:positionH relativeFrom="column">
              <wp:posOffset>3422015</wp:posOffset>
            </wp:positionH>
            <wp:positionV relativeFrom="paragraph">
              <wp:posOffset>55880</wp:posOffset>
            </wp:positionV>
            <wp:extent cx="2965450" cy="1978025"/>
            <wp:effectExtent l="0" t="0" r="6350" b="3175"/>
            <wp:wrapSquare wrapText="bothSides"/>
            <wp:docPr id="8" name="Picture 8" descr="D:\DCIM\100D3100\_DSC0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CIM\100D3100\_DSC008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65450" cy="1978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0141E" w:rsidRPr="00E0141E" w:rsidRDefault="00E0141E" w:rsidP="00E0141E">
      <w:pPr>
        <w:rPr>
          <w:rFonts w:ascii="Arial" w:hAnsi="Arial" w:cs="Arial"/>
        </w:rPr>
      </w:pPr>
    </w:p>
    <w:p w:rsidR="00E0141E" w:rsidRPr="00E0141E" w:rsidRDefault="00E0141E" w:rsidP="00E0141E">
      <w:pPr>
        <w:rPr>
          <w:rFonts w:ascii="Arial" w:hAnsi="Arial" w:cs="Arial"/>
        </w:rPr>
      </w:pPr>
    </w:p>
    <w:p w:rsidR="00E0141E" w:rsidRPr="00E0141E" w:rsidRDefault="00E0141E" w:rsidP="00E0141E">
      <w:pPr>
        <w:rPr>
          <w:rFonts w:ascii="Arial" w:hAnsi="Arial" w:cs="Arial"/>
        </w:rPr>
      </w:pPr>
    </w:p>
    <w:p w:rsidR="00E0141E" w:rsidRPr="00E0141E" w:rsidRDefault="00E0141E" w:rsidP="00E0141E">
      <w:pPr>
        <w:rPr>
          <w:rFonts w:ascii="Arial" w:hAnsi="Arial" w:cs="Arial"/>
        </w:rPr>
      </w:pPr>
    </w:p>
    <w:p w:rsidR="00E0141E" w:rsidRDefault="00E0141E" w:rsidP="00E0141E">
      <w:pPr>
        <w:rPr>
          <w:rFonts w:ascii="Arial" w:hAnsi="Arial" w:cs="Arial"/>
        </w:rPr>
      </w:pPr>
    </w:p>
    <w:p w:rsidR="00E0141E" w:rsidRDefault="00E0141E" w:rsidP="00E0141E">
      <w:pPr>
        <w:rPr>
          <w:rFonts w:ascii="Arial" w:hAnsi="Arial" w:cs="Arial"/>
        </w:rPr>
      </w:pPr>
    </w:p>
    <w:p w:rsidR="00DC7666" w:rsidRDefault="00DC7666" w:rsidP="00E0141E">
      <w:pPr>
        <w:jc w:val="center"/>
        <w:rPr>
          <w:rFonts w:ascii="Arial" w:hAnsi="Arial" w:cs="Arial"/>
        </w:rPr>
      </w:pPr>
      <w:r>
        <w:rPr>
          <w:rFonts w:ascii="Arial" w:hAnsi="Arial" w:cs="Arial"/>
          <w:noProof/>
          <w:lang w:val="en-US" w:eastAsia="en-US"/>
        </w:rPr>
        <w:lastRenderedPageBreak/>
        <w:drawing>
          <wp:anchor distT="0" distB="0" distL="114300" distR="114300" simplePos="0" relativeHeight="251667456" behindDoc="0" locked="0" layoutInCell="1" allowOverlap="1" wp14:anchorId="0C208A7D" wp14:editId="576D8DF6">
            <wp:simplePos x="0" y="0"/>
            <wp:positionH relativeFrom="column">
              <wp:posOffset>-21590</wp:posOffset>
            </wp:positionH>
            <wp:positionV relativeFrom="paragraph">
              <wp:posOffset>320675</wp:posOffset>
            </wp:positionV>
            <wp:extent cx="3013075" cy="2010410"/>
            <wp:effectExtent l="0" t="0" r="0" b="8890"/>
            <wp:wrapSquare wrapText="bothSides"/>
            <wp:docPr id="9" name="Picture 9" descr="D:\DCIM\100D3100\_DSC0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CIM\100D3100\_DSC008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13075" cy="2010410"/>
                    </a:xfrm>
                    <a:prstGeom prst="rect">
                      <a:avLst/>
                    </a:prstGeom>
                    <a:noFill/>
                    <a:ln>
                      <a:noFill/>
                    </a:ln>
                  </pic:spPr>
                </pic:pic>
              </a:graphicData>
            </a:graphic>
            <wp14:sizeRelH relativeFrom="page">
              <wp14:pctWidth>0</wp14:pctWidth>
            </wp14:sizeRelH>
            <wp14:sizeRelV relativeFrom="page">
              <wp14:pctHeight>0</wp14:pctHeight>
            </wp14:sizeRelV>
          </wp:anchor>
        </w:drawing>
      </w:r>
      <w:r w:rsidR="00E0141E">
        <w:rPr>
          <w:rFonts w:ascii="Arial" w:hAnsi="Arial" w:cs="Arial"/>
          <w:noProof/>
          <w:lang w:val="en-US" w:eastAsia="en-US"/>
        </w:rPr>
        <w:drawing>
          <wp:anchor distT="0" distB="0" distL="114300" distR="114300" simplePos="0" relativeHeight="251668480" behindDoc="0" locked="0" layoutInCell="1" allowOverlap="1" wp14:anchorId="4AAAC84F" wp14:editId="14D36042">
            <wp:simplePos x="0" y="0"/>
            <wp:positionH relativeFrom="column">
              <wp:posOffset>3787775</wp:posOffset>
            </wp:positionH>
            <wp:positionV relativeFrom="paragraph">
              <wp:posOffset>145415</wp:posOffset>
            </wp:positionV>
            <wp:extent cx="2647315" cy="3355340"/>
            <wp:effectExtent l="0" t="0" r="635" b="0"/>
            <wp:wrapSquare wrapText="bothSides"/>
            <wp:docPr id="10" name="Picture 10" descr="D:\DCIM\100D3100\_DSC0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CIM\100D3100\_DSC008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47315" cy="3355340"/>
                    </a:xfrm>
                    <a:prstGeom prst="rect">
                      <a:avLst/>
                    </a:prstGeom>
                    <a:noFill/>
                    <a:ln>
                      <a:noFill/>
                    </a:ln>
                  </pic:spPr>
                </pic:pic>
              </a:graphicData>
            </a:graphic>
            <wp14:sizeRelH relativeFrom="page">
              <wp14:pctWidth>0</wp14:pctWidth>
            </wp14:sizeRelH>
            <wp14:sizeRelV relativeFrom="page">
              <wp14:pctHeight>0</wp14:pctHeight>
            </wp14:sizeRelV>
          </wp:anchor>
        </w:drawing>
      </w:r>
      <w:r w:rsidR="00E0141E">
        <w:rPr>
          <w:rFonts w:ascii="Arial" w:hAnsi="Arial" w:cs="Arial"/>
        </w:rPr>
        <w:t>Бурхантын хөндийн ажлын талбай.</w:t>
      </w:r>
    </w:p>
    <w:p w:rsidR="00DC7666" w:rsidRPr="00DC7666" w:rsidRDefault="00DC7666" w:rsidP="00DC7666">
      <w:pPr>
        <w:rPr>
          <w:rFonts w:ascii="Arial" w:hAnsi="Arial" w:cs="Arial"/>
        </w:rPr>
      </w:pPr>
    </w:p>
    <w:p w:rsidR="00DC7666" w:rsidRPr="00DC7666" w:rsidRDefault="00DC7666" w:rsidP="00DC7666">
      <w:pPr>
        <w:rPr>
          <w:rFonts w:ascii="Arial" w:hAnsi="Arial" w:cs="Arial"/>
        </w:rPr>
      </w:pPr>
    </w:p>
    <w:p w:rsidR="00DC7666" w:rsidRPr="00DC7666" w:rsidRDefault="00DC7666" w:rsidP="00DC7666">
      <w:pPr>
        <w:rPr>
          <w:rFonts w:ascii="Arial" w:hAnsi="Arial" w:cs="Arial"/>
        </w:rPr>
      </w:pPr>
    </w:p>
    <w:p w:rsidR="00DC7666" w:rsidRPr="00DC7666" w:rsidRDefault="00DC7666" w:rsidP="00DC7666">
      <w:pPr>
        <w:rPr>
          <w:rFonts w:ascii="Arial" w:hAnsi="Arial" w:cs="Arial"/>
        </w:rPr>
      </w:pPr>
    </w:p>
    <w:p w:rsidR="00DC7666" w:rsidRPr="00DC7666" w:rsidRDefault="00DC7666" w:rsidP="00DC7666">
      <w:pPr>
        <w:rPr>
          <w:rFonts w:ascii="Arial" w:hAnsi="Arial" w:cs="Arial"/>
        </w:rPr>
      </w:pPr>
    </w:p>
    <w:p w:rsidR="00DC7666" w:rsidRPr="00DC7666" w:rsidRDefault="00DC7666" w:rsidP="00DC7666">
      <w:pPr>
        <w:rPr>
          <w:rFonts w:ascii="Arial" w:hAnsi="Arial" w:cs="Arial"/>
        </w:rPr>
      </w:pPr>
    </w:p>
    <w:p w:rsidR="00DC7666" w:rsidRDefault="00DC7666" w:rsidP="00DC7666">
      <w:pPr>
        <w:rPr>
          <w:rFonts w:ascii="Arial" w:hAnsi="Arial" w:cs="Arial"/>
        </w:rPr>
      </w:pPr>
    </w:p>
    <w:p w:rsidR="00E0141E" w:rsidRDefault="00DC7666" w:rsidP="00DC7666">
      <w:pPr>
        <w:jc w:val="center"/>
        <w:rPr>
          <w:rFonts w:ascii="Arial" w:hAnsi="Arial" w:cs="Arial"/>
        </w:rPr>
      </w:pPr>
      <w:r>
        <w:rPr>
          <w:rFonts w:ascii="Arial" w:hAnsi="Arial" w:cs="Arial"/>
        </w:rPr>
        <w:t>Ажлын үнэмлэх болон  харуулын протокол хөтлөлт.</w:t>
      </w:r>
    </w:p>
    <w:p w:rsidR="00DC7666" w:rsidRDefault="00DC7666" w:rsidP="00DC7666">
      <w:pPr>
        <w:jc w:val="center"/>
        <w:rPr>
          <w:rFonts w:ascii="Arial" w:hAnsi="Arial" w:cs="Arial"/>
        </w:rPr>
      </w:pPr>
    </w:p>
    <w:p w:rsidR="00DC7666" w:rsidRDefault="001E5EAB" w:rsidP="00DC7666">
      <w:pPr>
        <w:ind w:firstLine="720"/>
        <w:jc w:val="both"/>
        <w:rPr>
          <w:rFonts w:ascii="Arial" w:hAnsi="Arial" w:cs="Arial"/>
        </w:rPr>
      </w:pPr>
      <w:r>
        <w:rPr>
          <w:rFonts w:ascii="Arial" w:hAnsi="Arial" w:cs="Arial"/>
          <w:noProof/>
          <w:lang w:val="en-US" w:eastAsia="en-US"/>
        </w:rPr>
        <w:drawing>
          <wp:anchor distT="0" distB="0" distL="114300" distR="114300" simplePos="0" relativeHeight="251671552" behindDoc="0" locked="0" layoutInCell="1" allowOverlap="1" wp14:anchorId="24981023" wp14:editId="78AFE7E0">
            <wp:simplePos x="0" y="0"/>
            <wp:positionH relativeFrom="column">
              <wp:posOffset>-20955</wp:posOffset>
            </wp:positionH>
            <wp:positionV relativeFrom="paragraph">
              <wp:posOffset>978535</wp:posOffset>
            </wp:positionV>
            <wp:extent cx="3211830" cy="2194560"/>
            <wp:effectExtent l="0" t="0" r="7620" b="0"/>
            <wp:wrapSquare wrapText="bothSides"/>
            <wp:docPr id="13" name="Picture 13" descr="D:\DCIM\100D3100\_DSC0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CIM\100D3100\_DSC010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11830" cy="21945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lang w:val="en-US" w:eastAsia="en-US"/>
        </w:rPr>
        <w:drawing>
          <wp:anchor distT="0" distB="0" distL="114300" distR="114300" simplePos="0" relativeHeight="251669504" behindDoc="0" locked="0" layoutInCell="1" allowOverlap="1" wp14:anchorId="49FF7C19" wp14:editId="6948B015">
            <wp:simplePos x="0" y="0"/>
            <wp:positionH relativeFrom="column">
              <wp:posOffset>3634740</wp:posOffset>
            </wp:positionH>
            <wp:positionV relativeFrom="paragraph">
              <wp:posOffset>979170</wp:posOffset>
            </wp:positionV>
            <wp:extent cx="3053080" cy="2036445"/>
            <wp:effectExtent l="0" t="0" r="0" b="1905"/>
            <wp:wrapSquare wrapText="bothSides"/>
            <wp:docPr id="11" name="Picture 11" descr="D:\DCIM\100D3100\_DSC0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CIM\100D3100\_DSC009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53080" cy="2036445"/>
                    </a:xfrm>
                    <a:prstGeom prst="rect">
                      <a:avLst/>
                    </a:prstGeom>
                    <a:noFill/>
                    <a:ln>
                      <a:noFill/>
                    </a:ln>
                  </pic:spPr>
                </pic:pic>
              </a:graphicData>
            </a:graphic>
            <wp14:sizeRelH relativeFrom="page">
              <wp14:pctWidth>0</wp14:pctWidth>
            </wp14:sizeRelH>
            <wp14:sizeRelV relativeFrom="page">
              <wp14:pctHeight>0</wp14:pctHeight>
            </wp14:sizeRelV>
          </wp:anchor>
        </w:drawing>
      </w:r>
      <w:r w:rsidR="00DC7666">
        <w:rPr>
          <w:rFonts w:ascii="Arial" w:hAnsi="Arial" w:cs="Arial"/>
        </w:rPr>
        <w:t>Бурхантын  хөндийн төрийн бус байгууллагын бичил уурхайчидад  Уул уурхай эрчим хүчний политехник коллежийн сургуулийн танилцуулга болон ажил мэргэжлийн зөвөллөгөө өгч байна.</w:t>
      </w:r>
    </w:p>
    <w:p w:rsidR="00DC7666" w:rsidRDefault="001E5EAB" w:rsidP="00DC7666">
      <w:pPr>
        <w:ind w:firstLine="720"/>
        <w:jc w:val="both"/>
        <w:rPr>
          <w:rFonts w:ascii="Arial" w:hAnsi="Arial" w:cs="Arial"/>
        </w:rPr>
      </w:pPr>
      <w:r>
        <w:rPr>
          <w:rFonts w:ascii="Arial" w:hAnsi="Arial" w:cs="Arial"/>
          <w:noProof/>
          <w:lang w:val="en-US" w:eastAsia="en-US"/>
        </w:rPr>
        <w:drawing>
          <wp:anchor distT="0" distB="0" distL="114300" distR="114300" simplePos="0" relativeHeight="251670528" behindDoc="0" locked="0" layoutInCell="1" allowOverlap="1" wp14:anchorId="2D4E1F1D" wp14:editId="290C56F4">
            <wp:simplePos x="0" y="0"/>
            <wp:positionH relativeFrom="column">
              <wp:posOffset>-3262630</wp:posOffset>
            </wp:positionH>
            <wp:positionV relativeFrom="paragraph">
              <wp:posOffset>2608580</wp:posOffset>
            </wp:positionV>
            <wp:extent cx="3144520" cy="2097405"/>
            <wp:effectExtent l="0" t="0" r="0" b="0"/>
            <wp:wrapSquare wrapText="bothSides"/>
            <wp:docPr id="12" name="Picture 12" descr="D:\DCIM\100D3100\_DSC0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CIM\100D3100\_DSC009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44520" cy="20974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lang w:val="en-US" w:eastAsia="en-US"/>
        </w:rPr>
        <w:drawing>
          <wp:anchor distT="0" distB="0" distL="114300" distR="114300" simplePos="0" relativeHeight="251673600" behindDoc="0" locked="0" layoutInCell="1" allowOverlap="1" wp14:anchorId="2E791A72" wp14:editId="76F843CE">
            <wp:simplePos x="0" y="0"/>
            <wp:positionH relativeFrom="column">
              <wp:posOffset>261620</wp:posOffset>
            </wp:positionH>
            <wp:positionV relativeFrom="paragraph">
              <wp:posOffset>2390775</wp:posOffset>
            </wp:positionV>
            <wp:extent cx="3116580" cy="2078355"/>
            <wp:effectExtent l="0" t="0" r="7620" b="0"/>
            <wp:wrapSquare wrapText="bothSides"/>
            <wp:docPr id="15" name="Picture 15" descr="D:\DCIM\100D3100\_DSC0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CIM\100D3100\_DSC012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16580" cy="20783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C7666" w:rsidRDefault="00DC7666" w:rsidP="00DC7666">
      <w:pPr>
        <w:jc w:val="center"/>
        <w:rPr>
          <w:rFonts w:ascii="Arial" w:hAnsi="Arial" w:cs="Arial"/>
        </w:rPr>
      </w:pPr>
      <w:bookmarkStart w:id="0" w:name="_GoBack"/>
      <w:bookmarkEnd w:id="0"/>
      <w:r>
        <w:rPr>
          <w:rFonts w:ascii="Arial" w:hAnsi="Arial" w:cs="Arial"/>
          <w:noProof/>
          <w:lang w:val="en-US" w:eastAsia="en-US"/>
        </w:rPr>
        <w:lastRenderedPageBreak/>
        <w:drawing>
          <wp:anchor distT="0" distB="0" distL="114300" distR="114300" simplePos="0" relativeHeight="251675648" behindDoc="0" locked="0" layoutInCell="1" allowOverlap="1" wp14:anchorId="06DE4E7A" wp14:editId="19755578">
            <wp:simplePos x="0" y="0"/>
            <wp:positionH relativeFrom="column">
              <wp:posOffset>3318510</wp:posOffset>
            </wp:positionH>
            <wp:positionV relativeFrom="paragraph">
              <wp:posOffset>390525</wp:posOffset>
            </wp:positionV>
            <wp:extent cx="3410585" cy="2275205"/>
            <wp:effectExtent l="0" t="0" r="0" b="0"/>
            <wp:wrapSquare wrapText="bothSides"/>
            <wp:docPr id="17" name="Picture 17" descr="D:\DCIM\100D3100\_DSC0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DCIM\100D3100\_DSC013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10585" cy="22752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rPr>
        <w:t>ХАБЭА-н сургалтын үйл явц.</w:t>
      </w:r>
    </w:p>
    <w:p w:rsidR="00DC7666" w:rsidRDefault="00FC6077" w:rsidP="00DC7666">
      <w:pPr>
        <w:jc w:val="center"/>
        <w:rPr>
          <w:rFonts w:ascii="Arial" w:hAnsi="Arial" w:cs="Arial"/>
        </w:rPr>
      </w:pPr>
      <w:r>
        <w:rPr>
          <w:rFonts w:ascii="Arial" w:hAnsi="Arial" w:cs="Arial"/>
          <w:noProof/>
          <w:lang w:val="en-US" w:eastAsia="en-US"/>
        </w:rPr>
        <w:drawing>
          <wp:anchor distT="0" distB="0" distL="114300" distR="114300" simplePos="0" relativeHeight="251678720" behindDoc="0" locked="0" layoutInCell="1" allowOverlap="1" wp14:anchorId="53E8A5CA" wp14:editId="1F2D1B51">
            <wp:simplePos x="0" y="0"/>
            <wp:positionH relativeFrom="column">
              <wp:posOffset>-537845</wp:posOffset>
            </wp:positionH>
            <wp:positionV relativeFrom="paragraph">
              <wp:posOffset>5484495</wp:posOffset>
            </wp:positionV>
            <wp:extent cx="3269615" cy="2520315"/>
            <wp:effectExtent l="0" t="0" r="6985" b="0"/>
            <wp:wrapSquare wrapText="bothSides"/>
            <wp:docPr id="20" name="Picture 20" descr="D:\DCIM\100D3100\_DSC0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DCIM\100D3100\_DSC016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69615" cy="25203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lang w:val="en-US" w:eastAsia="en-US"/>
        </w:rPr>
        <w:drawing>
          <wp:anchor distT="0" distB="0" distL="114300" distR="114300" simplePos="0" relativeHeight="251677696" behindDoc="0" locked="0" layoutInCell="1" allowOverlap="1" wp14:anchorId="796A42D0" wp14:editId="7C9229F5">
            <wp:simplePos x="0" y="0"/>
            <wp:positionH relativeFrom="column">
              <wp:posOffset>3319145</wp:posOffset>
            </wp:positionH>
            <wp:positionV relativeFrom="paragraph">
              <wp:posOffset>2646680</wp:posOffset>
            </wp:positionV>
            <wp:extent cx="3514090" cy="2375535"/>
            <wp:effectExtent l="0" t="0" r="0" b="5715"/>
            <wp:wrapSquare wrapText="bothSides"/>
            <wp:docPr id="19" name="Picture 19" descr="D:\DCIM\100D3100\_DSC0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DCIM\100D3100\_DSC015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14090" cy="23755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lang w:val="en-US" w:eastAsia="en-US"/>
        </w:rPr>
        <w:drawing>
          <wp:anchor distT="0" distB="0" distL="114300" distR="114300" simplePos="0" relativeHeight="251676672" behindDoc="0" locked="0" layoutInCell="1" allowOverlap="1" wp14:anchorId="0E609AB6" wp14:editId="2B1BF197">
            <wp:simplePos x="0" y="0"/>
            <wp:positionH relativeFrom="column">
              <wp:posOffset>-476250</wp:posOffset>
            </wp:positionH>
            <wp:positionV relativeFrom="paragraph">
              <wp:posOffset>2646680</wp:posOffset>
            </wp:positionV>
            <wp:extent cx="3569970" cy="2381250"/>
            <wp:effectExtent l="0" t="0" r="0" b="0"/>
            <wp:wrapSquare wrapText="bothSides"/>
            <wp:docPr id="18" name="Picture 18" descr="D:\DCIM\100D3100\_DSC0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DCIM\100D3100\_DSC014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69970" cy="2381250"/>
                    </a:xfrm>
                    <a:prstGeom prst="rect">
                      <a:avLst/>
                    </a:prstGeom>
                    <a:noFill/>
                    <a:ln>
                      <a:noFill/>
                    </a:ln>
                  </pic:spPr>
                </pic:pic>
              </a:graphicData>
            </a:graphic>
            <wp14:sizeRelH relativeFrom="page">
              <wp14:pctWidth>0</wp14:pctWidth>
            </wp14:sizeRelH>
            <wp14:sizeRelV relativeFrom="page">
              <wp14:pctHeight>0</wp14:pctHeight>
            </wp14:sizeRelV>
          </wp:anchor>
        </w:drawing>
      </w:r>
      <w:r w:rsidR="00DC7666">
        <w:rPr>
          <w:rFonts w:ascii="Arial" w:hAnsi="Arial" w:cs="Arial"/>
          <w:noProof/>
          <w:lang w:val="en-US" w:eastAsia="en-US"/>
        </w:rPr>
        <w:drawing>
          <wp:anchor distT="0" distB="0" distL="114300" distR="114300" simplePos="0" relativeHeight="251674624" behindDoc="0" locked="0" layoutInCell="1" allowOverlap="1" wp14:anchorId="6A0FED8B" wp14:editId="0018D67A">
            <wp:simplePos x="0" y="0"/>
            <wp:positionH relativeFrom="column">
              <wp:posOffset>-379095</wp:posOffset>
            </wp:positionH>
            <wp:positionV relativeFrom="paragraph">
              <wp:posOffset>75565</wp:posOffset>
            </wp:positionV>
            <wp:extent cx="3410585" cy="2275205"/>
            <wp:effectExtent l="0" t="0" r="0" b="0"/>
            <wp:wrapSquare wrapText="bothSides"/>
            <wp:docPr id="16" name="Picture 16" descr="D:\DCIM\100D3100\_DSC0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CIM\100D3100\_DSC013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10585" cy="2275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C7666" w:rsidRPr="00DC7666" w:rsidRDefault="00FC6077" w:rsidP="00DC7666">
      <w:pPr>
        <w:tabs>
          <w:tab w:val="left" w:pos="4558"/>
        </w:tabs>
        <w:rPr>
          <w:rFonts w:ascii="Arial" w:hAnsi="Arial" w:cs="Arial"/>
        </w:rPr>
      </w:pPr>
      <w:r>
        <w:rPr>
          <w:rFonts w:ascii="Arial" w:hAnsi="Arial" w:cs="Arial"/>
          <w:noProof/>
          <w:lang w:val="en-US" w:eastAsia="en-US"/>
        </w:rPr>
        <w:drawing>
          <wp:anchor distT="0" distB="0" distL="114300" distR="114300" simplePos="0" relativeHeight="251679744" behindDoc="0" locked="0" layoutInCell="1" allowOverlap="1" wp14:anchorId="5D98ED49" wp14:editId="4ED3F6C4">
            <wp:simplePos x="0" y="0"/>
            <wp:positionH relativeFrom="column">
              <wp:posOffset>362585</wp:posOffset>
            </wp:positionH>
            <wp:positionV relativeFrom="paragraph">
              <wp:posOffset>2540</wp:posOffset>
            </wp:positionV>
            <wp:extent cx="3608070" cy="2823845"/>
            <wp:effectExtent l="0" t="0" r="0" b="0"/>
            <wp:wrapSquare wrapText="bothSides"/>
            <wp:docPr id="21" name="Picture 21" descr="D:\DCIM\100D3100\_DSC0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DCIM\100D3100\_DSC030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08070" cy="2823845"/>
                    </a:xfrm>
                    <a:prstGeom prst="rect">
                      <a:avLst/>
                    </a:prstGeom>
                    <a:noFill/>
                    <a:ln>
                      <a:noFill/>
                    </a:ln>
                  </pic:spPr>
                </pic:pic>
              </a:graphicData>
            </a:graphic>
            <wp14:sizeRelH relativeFrom="page">
              <wp14:pctWidth>0</wp14:pctWidth>
            </wp14:sizeRelH>
            <wp14:sizeRelV relativeFrom="page">
              <wp14:pctHeight>0</wp14:pctHeight>
            </wp14:sizeRelV>
          </wp:anchor>
        </w:drawing>
      </w:r>
      <w:r w:rsidR="00DC7666">
        <w:rPr>
          <w:rFonts w:ascii="Arial" w:hAnsi="Arial" w:cs="Arial"/>
        </w:rPr>
        <w:tab/>
      </w:r>
    </w:p>
    <w:sectPr w:rsidR="00DC7666" w:rsidRPr="00DC7666" w:rsidSect="002B26C2">
      <w:pgSz w:w="12240" w:h="15840"/>
      <w:pgMar w:top="900" w:right="900" w:bottom="993"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0E73FC"/>
    <w:multiLevelType w:val="hybridMultilevel"/>
    <w:tmpl w:val="9A1223A2"/>
    <w:lvl w:ilvl="0" w:tplc="04090009">
      <w:start w:val="1"/>
      <w:numFmt w:val="bullet"/>
      <w:lvlText w:val=""/>
      <w:lvlJc w:val="left"/>
      <w:pPr>
        <w:ind w:left="1521" w:hanging="360"/>
      </w:pPr>
      <w:rPr>
        <w:rFonts w:ascii="Wingdings" w:hAnsi="Wingdings" w:hint="default"/>
      </w:rPr>
    </w:lvl>
    <w:lvl w:ilvl="1" w:tplc="04090003" w:tentative="1">
      <w:start w:val="1"/>
      <w:numFmt w:val="bullet"/>
      <w:lvlText w:val="o"/>
      <w:lvlJc w:val="left"/>
      <w:pPr>
        <w:ind w:left="2241" w:hanging="360"/>
      </w:pPr>
      <w:rPr>
        <w:rFonts w:ascii="Courier New" w:hAnsi="Courier New" w:cs="Courier New" w:hint="default"/>
      </w:rPr>
    </w:lvl>
    <w:lvl w:ilvl="2" w:tplc="04090005" w:tentative="1">
      <w:start w:val="1"/>
      <w:numFmt w:val="bullet"/>
      <w:lvlText w:val=""/>
      <w:lvlJc w:val="left"/>
      <w:pPr>
        <w:ind w:left="2961" w:hanging="360"/>
      </w:pPr>
      <w:rPr>
        <w:rFonts w:ascii="Wingdings" w:hAnsi="Wingdings" w:hint="default"/>
      </w:rPr>
    </w:lvl>
    <w:lvl w:ilvl="3" w:tplc="04090001" w:tentative="1">
      <w:start w:val="1"/>
      <w:numFmt w:val="bullet"/>
      <w:lvlText w:val=""/>
      <w:lvlJc w:val="left"/>
      <w:pPr>
        <w:ind w:left="3681" w:hanging="360"/>
      </w:pPr>
      <w:rPr>
        <w:rFonts w:ascii="Symbol" w:hAnsi="Symbol" w:hint="default"/>
      </w:rPr>
    </w:lvl>
    <w:lvl w:ilvl="4" w:tplc="04090003" w:tentative="1">
      <w:start w:val="1"/>
      <w:numFmt w:val="bullet"/>
      <w:lvlText w:val="o"/>
      <w:lvlJc w:val="left"/>
      <w:pPr>
        <w:ind w:left="4401" w:hanging="360"/>
      </w:pPr>
      <w:rPr>
        <w:rFonts w:ascii="Courier New" w:hAnsi="Courier New" w:cs="Courier New" w:hint="default"/>
      </w:rPr>
    </w:lvl>
    <w:lvl w:ilvl="5" w:tplc="04090005" w:tentative="1">
      <w:start w:val="1"/>
      <w:numFmt w:val="bullet"/>
      <w:lvlText w:val=""/>
      <w:lvlJc w:val="left"/>
      <w:pPr>
        <w:ind w:left="5121" w:hanging="360"/>
      </w:pPr>
      <w:rPr>
        <w:rFonts w:ascii="Wingdings" w:hAnsi="Wingdings" w:hint="default"/>
      </w:rPr>
    </w:lvl>
    <w:lvl w:ilvl="6" w:tplc="04090001" w:tentative="1">
      <w:start w:val="1"/>
      <w:numFmt w:val="bullet"/>
      <w:lvlText w:val=""/>
      <w:lvlJc w:val="left"/>
      <w:pPr>
        <w:ind w:left="5841" w:hanging="360"/>
      </w:pPr>
      <w:rPr>
        <w:rFonts w:ascii="Symbol" w:hAnsi="Symbol" w:hint="default"/>
      </w:rPr>
    </w:lvl>
    <w:lvl w:ilvl="7" w:tplc="04090003" w:tentative="1">
      <w:start w:val="1"/>
      <w:numFmt w:val="bullet"/>
      <w:lvlText w:val="o"/>
      <w:lvlJc w:val="left"/>
      <w:pPr>
        <w:ind w:left="6561" w:hanging="360"/>
      </w:pPr>
      <w:rPr>
        <w:rFonts w:ascii="Courier New" w:hAnsi="Courier New" w:cs="Courier New" w:hint="default"/>
      </w:rPr>
    </w:lvl>
    <w:lvl w:ilvl="8" w:tplc="04090005" w:tentative="1">
      <w:start w:val="1"/>
      <w:numFmt w:val="bullet"/>
      <w:lvlText w:val=""/>
      <w:lvlJc w:val="left"/>
      <w:pPr>
        <w:ind w:left="7281"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2C4C"/>
    <w:rsid w:val="00012C4C"/>
    <w:rsid w:val="00052A40"/>
    <w:rsid w:val="001B1602"/>
    <w:rsid w:val="001E55BC"/>
    <w:rsid w:val="001E5EAB"/>
    <w:rsid w:val="00216D23"/>
    <w:rsid w:val="002B26C2"/>
    <w:rsid w:val="002B4563"/>
    <w:rsid w:val="002D24A8"/>
    <w:rsid w:val="003072FE"/>
    <w:rsid w:val="003438FA"/>
    <w:rsid w:val="00382EFB"/>
    <w:rsid w:val="00415FB0"/>
    <w:rsid w:val="004A2706"/>
    <w:rsid w:val="004D39B3"/>
    <w:rsid w:val="00510A57"/>
    <w:rsid w:val="00510AB1"/>
    <w:rsid w:val="00561EC0"/>
    <w:rsid w:val="00671F65"/>
    <w:rsid w:val="00687DF2"/>
    <w:rsid w:val="006C7ED7"/>
    <w:rsid w:val="0070074C"/>
    <w:rsid w:val="0070120D"/>
    <w:rsid w:val="007452EB"/>
    <w:rsid w:val="008038CE"/>
    <w:rsid w:val="00805770"/>
    <w:rsid w:val="00815EDD"/>
    <w:rsid w:val="00835BFE"/>
    <w:rsid w:val="008E0CD1"/>
    <w:rsid w:val="00904699"/>
    <w:rsid w:val="009338D6"/>
    <w:rsid w:val="0093438E"/>
    <w:rsid w:val="00934CC1"/>
    <w:rsid w:val="00940410"/>
    <w:rsid w:val="00AF6FCD"/>
    <w:rsid w:val="00B9296E"/>
    <w:rsid w:val="00C01B8E"/>
    <w:rsid w:val="00C24B53"/>
    <w:rsid w:val="00C56577"/>
    <w:rsid w:val="00CC25EC"/>
    <w:rsid w:val="00D12D80"/>
    <w:rsid w:val="00D52B7C"/>
    <w:rsid w:val="00D53660"/>
    <w:rsid w:val="00DB33F5"/>
    <w:rsid w:val="00DC7666"/>
    <w:rsid w:val="00DD7C88"/>
    <w:rsid w:val="00E0141E"/>
    <w:rsid w:val="00E464BC"/>
    <w:rsid w:val="00F46C3E"/>
    <w:rsid w:val="00F715D2"/>
    <w:rsid w:val="00F8203B"/>
    <w:rsid w:val="00F8649B"/>
    <w:rsid w:val="00FB01E7"/>
    <w:rsid w:val="00FC6077"/>
    <w:rsid w:val="00FE70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mn-MN" w:eastAsia="mn-M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10A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0AB1"/>
    <w:rPr>
      <w:rFonts w:ascii="Tahoma" w:hAnsi="Tahoma" w:cs="Tahoma"/>
      <w:sz w:val="16"/>
      <w:szCs w:val="16"/>
    </w:rPr>
  </w:style>
  <w:style w:type="paragraph" w:styleId="ListParagraph">
    <w:name w:val="List Paragraph"/>
    <w:basedOn w:val="Normal"/>
    <w:uiPriority w:val="34"/>
    <w:qFormat/>
    <w:rsid w:val="001B160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mn-MN" w:eastAsia="mn-M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10A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0AB1"/>
    <w:rPr>
      <w:rFonts w:ascii="Tahoma" w:hAnsi="Tahoma" w:cs="Tahoma"/>
      <w:sz w:val="16"/>
      <w:szCs w:val="16"/>
    </w:rPr>
  </w:style>
  <w:style w:type="paragraph" w:styleId="ListParagraph">
    <w:name w:val="List Paragraph"/>
    <w:basedOn w:val="Normal"/>
    <w:uiPriority w:val="34"/>
    <w:qFormat/>
    <w:rsid w:val="001B16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image" Target="media/image5.jpeg"/><Relationship Id="rId18" Type="http://schemas.openxmlformats.org/officeDocument/2006/relationships/image" Target="media/image10.jpeg"/><Relationship Id="rId3" Type="http://schemas.microsoft.com/office/2007/relationships/stylesWithEffects" Target="stylesWithEffects.xml"/><Relationship Id="rId21" Type="http://schemas.openxmlformats.org/officeDocument/2006/relationships/image" Target="media/image13.jpeg"/><Relationship Id="rId7" Type="http://schemas.openxmlformats.org/officeDocument/2006/relationships/chart" Target="charts/chart1.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chart" Target="charts/chart3.xml"/><Relationship Id="rId14" Type="http://schemas.openxmlformats.org/officeDocument/2006/relationships/image" Target="media/image6.jpeg"/><Relationship Id="rId22" Type="http://schemas.openxmlformats.org/officeDocument/2006/relationships/image" Target="media/image14.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2" Type="http://schemas.openxmlformats.org/officeDocument/2006/relationships/oleObject" Target="file:///C:\Users\Gerelee\Desktop\180522%20EN%20Fragebogen-Ananlyse%20MO.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cat>
            <c:strRef>
              <c:f>Sheet1!$B$21:$B$25</c:f>
              <c:strCache>
                <c:ptCount val="5"/>
                <c:pt idx="0">
                  <c:v>20 хүртэлх</c:v>
                </c:pt>
                <c:pt idx="1">
                  <c:v>21-35</c:v>
                </c:pt>
                <c:pt idx="2">
                  <c:v>36-45</c:v>
                </c:pt>
                <c:pt idx="3">
                  <c:v>46-55</c:v>
                </c:pt>
                <c:pt idx="4">
                  <c:v>55 дээш</c:v>
                </c:pt>
              </c:strCache>
            </c:strRef>
          </c:cat>
          <c:val>
            <c:numRef>
              <c:f>Sheet1!$C$21:$C$25</c:f>
              <c:numCache>
                <c:formatCode>General</c:formatCode>
                <c:ptCount val="5"/>
                <c:pt idx="0">
                  <c:v>10</c:v>
                </c:pt>
                <c:pt idx="1">
                  <c:v>70</c:v>
                </c:pt>
                <c:pt idx="2">
                  <c:v>80</c:v>
                </c:pt>
                <c:pt idx="3">
                  <c:v>60</c:v>
                </c:pt>
                <c:pt idx="4">
                  <c:v>20</c:v>
                </c:pt>
              </c:numCache>
            </c:numRef>
          </c:val>
        </c:ser>
        <c:dLbls>
          <c:showLegendKey val="0"/>
          <c:showVal val="0"/>
          <c:showCatName val="0"/>
          <c:showSerName val="0"/>
          <c:showPercent val="0"/>
          <c:showBubbleSize val="0"/>
        </c:dLbls>
        <c:gapWidth val="150"/>
        <c:shape val="cylinder"/>
        <c:axId val="85463808"/>
        <c:axId val="85465344"/>
        <c:axId val="0"/>
      </c:bar3DChart>
      <c:catAx>
        <c:axId val="85463808"/>
        <c:scaling>
          <c:orientation val="minMax"/>
        </c:scaling>
        <c:delete val="0"/>
        <c:axPos val="b"/>
        <c:majorTickMark val="out"/>
        <c:minorTickMark val="none"/>
        <c:tickLblPos val="nextTo"/>
        <c:txPr>
          <a:bodyPr/>
          <a:lstStyle/>
          <a:p>
            <a:pPr>
              <a:defRPr sz="1050">
                <a:latin typeface="Arial" pitchFamily="34" charset="0"/>
                <a:cs typeface="Arial" pitchFamily="34" charset="0"/>
              </a:defRPr>
            </a:pPr>
            <a:endParaRPr lang="en-US"/>
          </a:p>
        </c:txPr>
        <c:crossAx val="85465344"/>
        <c:crosses val="autoZero"/>
        <c:auto val="1"/>
        <c:lblAlgn val="ctr"/>
        <c:lblOffset val="100"/>
        <c:noMultiLvlLbl val="0"/>
      </c:catAx>
      <c:valAx>
        <c:axId val="85465344"/>
        <c:scaling>
          <c:orientation val="minMax"/>
        </c:scaling>
        <c:delete val="0"/>
        <c:axPos val="l"/>
        <c:majorGridlines/>
        <c:numFmt formatCode="General" sourceLinked="1"/>
        <c:majorTickMark val="out"/>
        <c:minorTickMark val="none"/>
        <c:tickLblPos val="nextTo"/>
        <c:crossAx val="85463808"/>
        <c:crosses val="autoZero"/>
        <c:crossBetween val="between"/>
      </c:valAx>
    </c:plotArea>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latin typeface="Arial" pitchFamily="34" charset="0"/>
                <a:cs typeface="Arial" pitchFamily="34" charset="0"/>
              </a:defRPr>
            </a:pPr>
            <a:r>
              <a:rPr lang="mn-MN" sz="1100">
                <a:latin typeface="Arial" pitchFamily="34" charset="0"/>
                <a:cs typeface="Arial" pitchFamily="34" charset="0"/>
              </a:rPr>
              <a:t>Боловсролын түвшин, зэрэг</a:t>
            </a:r>
            <a:endParaRPr lang="en-US" sz="1100">
              <a:latin typeface="Arial" pitchFamily="34" charset="0"/>
              <a:cs typeface="Arial" pitchFamily="34" charset="0"/>
            </a:endParaRPr>
          </a:p>
        </c:rich>
      </c:tx>
      <c:layout>
        <c:manualLayout>
          <c:xMode val="edge"/>
          <c:yMode val="edge"/>
          <c:x val="0.35222222222222227"/>
          <c:y val="2.7777777777777776E-2"/>
        </c:manualLayout>
      </c:layout>
      <c:overlay val="0"/>
    </c:title>
    <c:autoTitleDeleted val="0"/>
    <c:plotArea>
      <c:layout/>
      <c:barChart>
        <c:barDir val="bar"/>
        <c:grouping val="clustered"/>
        <c:varyColors val="0"/>
        <c:ser>
          <c:idx val="0"/>
          <c:order val="0"/>
          <c:invertIfNegative val="0"/>
          <c:cat>
            <c:strRef>
              <c:f>Sheet1!$A$27:$A$32</c:f>
              <c:strCache>
                <c:ptCount val="6"/>
                <c:pt idx="0">
                  <c:v>Суурь</c:v>
                </c:pt>
                <c:pt idx="1">
                  <c:v>Бүрэн дунд</c:v>
                </c:pt>
                <c:pt idx="2">
                  <c:v>Техник мэргэжлийн анхан шат</c:v>
                </c:pt>
                <c:pt idx="3">
                  <c:v>Тусгай мэргэжлийн дунд</c:v>
                </c:pt>
                <c:pt idx="4">
                  <c:v>Дипломын болон бакалаврын дээд</c:v>
                </c:pt>
                <c:pt idx="5">
                  <c:v>Магистр, Доктор</c:v>
                </c:pt>
              </c:strCache>
            </c:strRef>
          </c:cat>
          <c:val>
            <c:numRef>
              <c:f>Sheet1!$B$27:$B$32</c:f>
              <c:numCache>
                <c:formatCode>General</c:formatCode>
                <c:ptCount val="6"/>
                <c:pt idx="0">
                  <c:v>31</c:v>
                </c:pt>
                <c:pt idx="1">
                  <c:v>85</c:v>
                </c:pt>
                <c:pt idx="2">
                  <c:v>56</c:v>
                </c:pt>
                <c:pt idx="3">
                  <c:v>42</c:v>
                </c:pt>
                <c:pt idx="4">
                  <c:v>25</c:v>
                </c:pt>
                <c:pt idx="5">
                  <c:v>5</c:v>
                </c:pt>
              </c:numCache>
            </c:numRef>
          </c:val>
        </c:ser>
        <c:dLbls>
          <c:showLegendKey val="0"/>
          <c:showVal val="0"/>
          <c:showCatName val="0"/>
          <c:showSerName val="0"/>
          <c:showPercent val="0"/>
          <c:showBubbleSize val="0"/>
        </c:dLbls>
        <c:gapWidth val="150"/>
        <c:axId val="85485440"/>
        <c:axId val="85486976"/>
      </c:barChart>
      <c:catAx>
        <c:axId val="85485440"/>
        <c:scaling>
          <c:orientation val="minMax"/>
        </c:scaling>
        <c:delete val="0"/>
        <c:axPos val="l"/>
        <c:majorTickMark val="none"/>
        <c:minorTickMark val="none"/>
        <c:tickLblPos val="nextTo"/>
        <c:txPr>
          <a:bodyPr/>
          <a:lstStyle/>
          <a:p>
            <a:pPr>
              <a:defRPr>
                <a:latin typeface="Arial" pitchFamily="34" charset="0"/>
                <a:cs typeface="Arial" pitchFamily="34" charset="0"/>
              </a:defRPr>
            </a:pPr>
            <a:endParaRPr lang="en-US"/>
          </a:p>
        </c:txPr>
        <c:crossAx val="85486976"/>
        <c:crosses val="autoZero"/>
        <c:auto val="1"/>
        <c:lblAlgn val="ctr"/>
        <c:lblOffset val="100"/>
        <c:noMultiLvlLbl val="0"/>
      </c:catAx>
      <c:valAx>
        <c:axId val="85486976"/>
        <c:scaling>
          <c:orientation val="minMax"/>
        </c:scaling>
        <c:delete val="0"/>
        <c:axPos val="b"/>
        <c:majorGridlines/>
        <c:numFmt formatCode="General" sourceLinked="1"/>
        <c:majorTickMark val="none"/>
        <c:minorTickMark val="none"/>
        <c:tickLblPos val="nextTo"/>
        <c:crossAx val="85485440"/>
        <c:crosses val="autoZero"/>
        <c:crossBetween val="between"/>
      </c:valAx>
    </c:plotArea>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3.4722222222222231E-2"/>
          <c:y val="0.28913713910761157"/>
          <c:w val="0.8"/>
          <c:h val="0.50915135608049034"/>
        </c:manualLayout>
      </c:layout>
      <c:pie3DChart>
        <c:varyColors val="1"/>
        <c:ser>
          <c:idx val="0"/>
          <c:order val="0"/>
          <c:dLbls>
            <c:txPr>
              <a:bodyPr/>
              <a:lstStyle/>
              <a:p>
                <a:pPr>
                  <a:defRPr sz="1800" b="1"/>
                </a:pPr>
                <a:endParaRPr lang="en-US"/>
              </a:p>
            </c:txPr>
            <c:showLegendKey val="0"/>
            <c:showVal val="0"/>
            <c:showCatName val="0"/>
            <c:showSerName val="0"/>
            <c:showPercent val="1"/>
            <c:showBubbleSize val="0"/>
            <c:showLeaderLines val="1"/>
          </c:dLbls>
          <c:cat>
            <c:strRef>
              <c:f>Sheet1!$B$3:$C$3</c:f>
              <c:strCache>
                <c:ptCount val="2"/>
                <c:pt idx="0">
                  <c:v>эр</c:v>
                </c:pt>
                <c:pt idx="1">
                  <c:v>эм</c:v>
                </c:pt>
              </c:strCache>
            </c:strRef>
          </c:cat>
          <c:val>
            <c:numRef>
              <c:f>Sheet1!$B$4:$C$4</c:f>
              <c:numCache>
                <c:formatCode>General</c:formatCode>
                <c:ptCount val="2"/>
                <c:pt idx="0">
                  <c:v>18</c:v>
                </c:pt>
                <c:pt idx="1">
                  <c:v>8</c:v>
                </c:pt>
              </c:numCache>
            </c:numRef>
          </c:val>
        </c:ser>
        <c:dLbls>
          <c:showLegendKey val="0"/>
          <c:showVal val="0"/>
          <c:showCatName val="0"/>
          <c:showSerName val="0"/>
          <c:showPercent val="1"/>
          <c:showBubbleSize val="0"/>
          <c:showLeaderLines val="1"/>
        </c:dLbls>
      </c:pie3DChart>
    </c:plotArea>
    <c:legend>
      <c:legendPos val="t"/>
      <c:layout>
        <c:manualLayout>
          <c:xMode val="edge"/>
          <c:yMode val="edge"/>
          <c:x val="0.8119181977252844"/>
          <c:y val="0.17581036745406836"/>
          <c:w val="0.18808180227471566"/>
          <c:h val="0.56803805774278215"/>
        </c:manualLayout>
      </c:layout>
      <c:overlay val="0"/>
      <c:txPr>
        <a:bodyPr/>
        <a:lstStyle/>
        <a:p>
          <a:pPr>
            <a:defRPr sz="1100">
              <a:latin typeface="Arial" pitchFamily="34" charset="0"/>
              <a:cs typeface="Arial" pitchFamily="34" charset="0"/>
            </a:defRPr>
          </a:pPr>
          <a:endParaRPr lang="en-US"/>
        </a:p>
      </c:txPr>
    </c:legend>
    <c:plotVisOnly val="1"/>
    <c:dispBlanksAs val="gap"/>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154</TotalTime>
  <Pages>4</Pages>
  <Words>308</Words>
  <Characters>1758</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Gerelee</dc:creator>
  <cp:lastModifiedBy>munkhtuya</cp:lastModifiedBy>
  <cp:revision>107</cp:revision>
  <dcterms:created xsi:type="dcterms:W3CDTF">2018-05-30T05:48:00Z</dcterms:created>
  <dcterms:modified xsi:type="dcterms:W3CDTF">2018-06-07T22:42:00Z</dcterms:modified>
</cp:coreProperties>
</file>